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5A" w:rsidRPr="00755DDA" w:rsidRDefault="00FD315A" w:rsidP="00FD315A">
      <w:pPr>
        <w:pStyle w:val="Heading2"/>
        <w:rPr>
          <w:sz w:val="40"/>
          <w:szCs w:val="40"/>
        </w:rPr>
      </w:pPr>
      <w:r w:rsidRPr="00755DDA">
        <w:rPr>
          <w:sz w:val="40"/>
          <w:szCs w:val="40"/>
        </w:rPr>
        <w:t>Competitor review analysis</w:t>
      </w:r>
    </w:p>
    <w:p w:rsidR="00FD315A" w:rsidRPr="00755DDA" w:rsidRDefault="00FD315A" w:rsidP="00FD315A">
      <w:pPr>
        <w:rPr>
          <w:sz w:val="16"/>
          <w:szCs w:val="16"/>
        </w:rPr>
      </w:pPr>
    </w:p>
    <w:tbl>
      <w:tblPr>
        <w:tblStyle w:val="TableGrid"/>
        <w:tblW w:w="1015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10"/>
        <w:gridCol w:w="1757"/>
        <w:gridCol w:w="2108"/>
        <w:gridCol w:w="2132"/>
        <w:gridCol w:w="2051"/>
      </w:tblGrid>
      <w:tr w:rsidR="00FD315A" w:rsidRPr="00755DDA" w:rsidTr="008C7EB2">
        <w:tc>
          <w:tcPr>
            <w:tcW w:w="2110" w:type="dxa"/>
          </w:tcPr>
          <w:p w:rsidR="00FD315A" w:rsidRPr="00755DDA" w:rsidRDefault="00FD315A" w:rsidP="008C7EB2">
            <w:pPr>
              <w:jc w:val="center"/>
            </w:pPr>
            <w:r w:rsidRPr="00755DDA">
              <w:t>Competitor review analysis</w:t>
            </w:r>
          </w:p>
        </w:tc>
        <w:tc>
          <w:tcPr>
            <w:tcW w:w="1757" w:type="dxa"/>
          </w:tcPr>
          <w:p w:rsidR="00FD315A" w:rsidRPr="00755DDA" w:rsidRDefault="00FD315A" w:rsidP="008C7EB2">
            <w:pPr>
              <w:jc w:val="center"/>
            </w:pPr>
            <w:r w:rsidRPr="00755DDA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D0C0517" wp14:editId="712C1014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267970</wp:posOffset>
                  </wp:positionV>
                  <wp:extent cx="704850" cy="792480"/>
                  <wp:effectExtent l="19050" t="0" r="0" b="0"/>
                  <wp:wrapTight wrapText="bothSides">
                    <wp:wrapPolygon edited="0">
                      <wp:start x="-584" y="0"/>
                      <wp:lineTo x="-584" y="21288"/>
                      <wp:lineTo x="21600" y="21288"/>
                      <wp:lineTo x="21600" y="0"/>
                      <wp:lineTo x="-584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k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9248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55DDA">
              <w:t>Competitor 1</w:t>
            </w:r>
          </w:p>
        </w:tc>
        <w:tc>
          <w:tcPr>
            <w:tcW w:w="2108" w:type="dxa"/>
          </w:tcPr>
          <w:p w:rsidR="00FD315A" w:rsidRPr="00755DDA" w:rsidRDefault="00FD315A" w:rsidP="008C7EB2">
            <w:pPr>
              <w:jc w:val="center"/>
            </w:pPr>
            <w:r w:rsidRPr="00755DDA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3310058" wp14:editId="29E6E9F7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267970</wp:posOffset>
                  </wp:positionV>
                  <wp:extent cx="1066800" cy="1036320"/>
                  <wp:effectExtent l="19050" t="0" r="0" b="0"/>
                  <wp:wrapTight wrapText="bothSides">
                    <wp:wrapPolygon edited="0">
                      <wp:start x="-386" y="0"/>
                      <wp:lineTo x="-386" y="21044"/>
                      <wp:lineTo x="21600" y="21044"/>
                      <wp:lineTo x="21600" y="0"/>
                      <wp:lineTo x="-386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psi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3632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55DDA">
              <w:t>Competitor 2</w:t>
            </w:r>
          </w:p>
        </w:tc>
        <w:tc>
          <w:tcPr>
            <w:tcW w:w="2132" w:type="dxa"/>
          </w:tcPr>
          <w:p w:rsidR="00FD315A" w:rsidRPr="00755DDA" w:rsidRDefault="00FD315A" w:rsidP="008C7EB2">
            <w:pPr>
              <w:jc w:val="center"/>
            </w:pPr>
            <w:r w:rsidRPr="00755DDA">
              <w:t>Competitor 3</w:t>
            </w:r>
          </w:p>
          <w:p w:rsidR="00FD315A" w:rsidRPr="00755DDA" w:rsidRDefault="00FD315A" w:rsidP="008C7EB2">
            <w:pPr>
              <w:jc w:val="center"/>
            </w:pPr>
            <w:r w:rsidRPr="00755DDA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745FE77" wp14:editId="53400DD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224790</wp:posOffset>
                  </wp:positionV>
                  <wp:extent cx="1070610" cy="792480"/>
                  <wp:effectExtent l="19050" t="0" r="0" b="0"/>
                  <wp:wrapTight wrapText="bothSides">
                    <wp:wrapPolygon edited="0">
                      <wp:start x="-384" y="0"/>
                      <wp:lineTo x="-384" y="21288"/>
                      <wp:lineTo x="21523" y="21288"/>
                      <wp:lineTo x="21523" y="0"/>
                      <wp:lineTo x="-384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the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10" cy="79248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51" w:type="dxa"/>
          </w:tcPr>
          <w:p w:rsidR="00FD315A" w:rsidRPr="00755DDA" w:rsidRDefault="00FD315A" w:rsidP="008C7EB2">
            <w:pPr>
              <w:jc w:val="center"/>
            </w:pPr>
            <w:r w:rsidRPr="00755DDA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78EB8F" wp14:editId="63F19BD9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222250</wp:posOffset>
                  </wp:positionV>
                  <wp:extent cx="1024890" cy="967740"/>
                  <wp:effectExtent l="19050" t="0" r="3810" b="0"/>
                  <wp:wrapTight wrapText="bothSides">
                    <wp:wrapPolygon edited="0">
                      <wp:start x="-401" y="0"/>
                      <wp:lineTo x="-401" y="21260"/>
                      <wp:lineTo x="21680" y="21260"/>
                      <wp:lineTo x="21680" y="0"/>
                      <wp:lineTo x="-401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dbull 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96774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755DDA">
              <w:t>competitor</w:t>
            </w:r>
            <w:proofErr w:type="gramEnd"/>
            <w:r w:rsidRPr="00755DDA">
              <w:t xml:space="preserve"> 4</w:t>
            </w:r>
          </w:p>
        </w:tc>
      </w:tr>
      <w:tr w:rsidR="00FD315A" w:rsidRPr="00755DDA" w:rsidTr="008C7EB2">
        <w:tc>
          <w:tcPr>
            <w:tcW w:w="2110" w:type="dxa"/>
          </w:tcPr>
          <w:p w:rsidR="00FD315A" w:rsidRPr="00755DDA" w:rsidRDefault="00FD315A" w:rsidP="008C7EB2">
            <w:pPr>
              <w:jc w:val="center"/>
              <w:rPr>
                <w:sz w:val="28"/>
                <w:szCs w:val="28"/>
              </w:rPr>
            </w:pPr>
            <w:r w:rsidRPr="00755DDA">
              <w:rPr>
                <w:sz w:val="28"/>
                <w:szCs w:val="28"/>
              </w:rPr>
              <w:t>Strength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757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Popularity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finance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Customer loyalty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International trade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Well known brand recognition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Packaging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Extensive bottling system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Variety</w:t>
            </w: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Well known brand recognition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Diversification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Distribution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market position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growth in revenues and profits</w:t>
            </w:r>
          </w:p>
        </w:tc>
        <w:tc>
          <w:tcPr>
            <w:tcW w:w="2132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Value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Variety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Well established target market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2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Differentiation</w:t>
            </w:r>
          </w:p>
          <w:p w:rsidR="00FD315A" w:rsidRPr="00755DDA" w:rsidRDefault="00FD315A" w:rsidP="008C7EB2">
            <w:pPr>
              <w:pStyle w:val="ListParagraph"/>
              <w:ind w:left="325"/>
              <w:rPr>
                <w:sz w:val="16"/>
                <w:szCs w:val="16"/>
              </w:rPr>
            </w:pPr>
          </w:p>
        </w:tc>
        <w:tc>
          <w:tcPr>
            <w:tcW w:w="2051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Market leadership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brand recognition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Successful promotions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Well targeted campaigns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High consumer brand awareness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1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brand identity</w:t>
            </w:r>
          </w:p>
        </w:tc>
      </w:tr>
      <w:tr w:rsidR="00FD315A" w:rsidRPr="00755DDA" w:rsidTr="008C7EB2">
        <w:tc>
          <w:tcPr>
            <w:tcW w:w="2110" w:type="dxa"/>
          </w:tcPr>
          <w:p w:rsidR="00FD315A" w:rsidRPr="00755DDA" w:rsidRDefault="00FD315A" w:rsidP="008C7EB2">
            <w:pPr>
              <w:jc w:val="center"/>
              <w:rPr>
                <w:sz w:val="28"/>
                <w:szCs w:val="28"/>
              </w:rPr>
            </w:pPr>
            <w:r w:rsidRPr="00755DDA">
              <w:rPr>
                <w:sz w:val="28"/>
                <w:szCs w:val="28"/>
              </w:rPr>
              <w:t>Weakness</w:t>
            </w:r>
          </w:p>
        </w:tc>
        <w:tc>
          <w:tcPr>
            <w:tcW w:w="1757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1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issues</w:t>
            </w: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481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Business concentration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481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issues</w:t>
            </w:r>
          </w:p>
          <w:p w:rsidR="00FD315A" w:rsidRPr="00755DDA" w:rsidRDefault="00FD315A" w:rsidP="008C7EB2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132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Considered a new brand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Low brand awareness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Low brand value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Only existent in Australia and Singapore</w:t>
            </w:r>
          </w:p>
        </w:tc>
        <w:tc>
          <w:tcPr>
            <w:tcW w:w="2051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Small product base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issues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Costs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Above average prices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Inexperience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ind w:left="30"/>
              <w:rPr>
                <w:sz w:val="16"/>
                <w:szCs w:val="16"/>
              </w:rPr>
            </w:pPr>
          </w:p>
        </w:tc>
      </w:tr>
      <w:tr w:rsidR="00FD315A" w:rsidRPr="00755DDA" w:rsidTr="008C7EB2">
        <w:tc>
          <w:tcPr>
            <w:tcW w:w="2110" w:type="dxa"/>
          </w:tcPr>
          <w:p w:rsidR="00FD315A" w:rsidRPr="00755DDA" w:rsidRDefault="00FD315A" w:rsidP="008C7EB2">
            <w:pPr>
              <w:jc w:val="center"/>
              <w:rPr>
                <w:sz w:val="28"/>
                <w:szCs w:val="28"/>
              </w:rPr>
            </w:pPr>
            <w:r w:rsidRPr="00755DDA">
              <w:rPr>
                <w:sz w:val="28"/>
                <w:szCs w:val="28"/>
              </w:rPr>
              <w:t>Opportunities</w:t>
            </w:r>
          </w:p>
        </w:tc>
        <w:tc>
          <w:tcPr>
            <w:tcW w:w="1757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5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Lots of successful brands to further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5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Buy out competition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5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More brand recognition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5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Advertise less popular products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5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Extensive target market</w:t>
            </w: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514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Growing bottled water market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514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alliances</w:t>
            </w:r>
          </w:p>
          <w:p w:rsidR="00FD315A" w:rsidRPr="00755DDA" w:rsidRDefault="00FD315A" w:rsidP="008C7EB2">
            <w:pPr>
              <w:ind w:left="154"/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132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Strong economic growth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Large investments in Singapore</w:t>
            </w: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</w:tc>
        <w:tc>
          <w:tcPr>
            <w:tcW w:w="2051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Extension of product line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Expansion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Hardcore advertising and promotions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2"/>
              </w:numPr>
              <w:ind w:left="385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New ventures</w:t>
            </w:r>
          </w:p>
          <w:p w:rsidR="00FD315A" w:rsidRPr="00755DDA" w:rsidRDefault="00FD315A" w:rsidP="008C7EB2">
            <w:pPr>
              <w:ind w:left="360"/>
              <w:rPr>
                <w:sz w:val="16"/>
                <w:szCs w:val="16"/>
              </w:rPr>
            </w:pPr>
          </w:p>
        </w:tc>
      </w:tr>
      <w:tr w:rsidR="00FD315A" w:rsidRPr="00755DDA" w:rsidTr="008C7EB2">
        <w:tc>
          <w:tcPr>
            <w:tcW w:w="2110" w:type="dxa"/>
          </w:tcPr>
          <w:p w:rsidR="00FD315A" w:rsidRPr="00755DDA" w:rsidRDefault="00FD315A" w:rsidP="008C7EB2">
            <w:pPr>
              <w:jc w:val="center"/>
              <w:rPr>
                <w:sz w:val="28"/>
                <w:szCs w:val="28"/>
              </w:rPr>
            </w:pPr>
            <w:r w:rsidRPr="00755DDA">
              <w:rPr>
                <w:sz w:val="28"/>
                <w:szCs w:val="28"/>
              </w:rPr>
              <w:t>Threats</w:t>
            </w:r>
          </w:p>
        </w:tc>
        <w:tc>
          <w:tcPr>
            <w:tcW w:w="1757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Consumers changing attitudes towards health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Other alternative beverages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Legal issues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3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ministers</w:t>
            </w: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  <w:p w:rsidR="00FD315A" w:rsidRPr="00755DDA" w:rsidRDefault="00FD315A" w:rsidP="008C7EB2">
            <w:pPr>
              <w:rPr>
                <w:sz w:val="16"/>
                <w:szCs w:val="16"/>
              </w:rPr>
            </w:pPr>
          </w:p>
        </w:tc>
        <w:tc>
          <w:tcPr>
            <w:tcW w:w="2108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Consumers changing attitudes towards health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Other alternative beverages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417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High oil prices</w:t>
            </w:r>
          </w:p>
          <w:p w:rsidR="00FD315A" w:rsidRPr="00755DDA" w:rsidRDefault="00FD315A" w:rsidP="008C7EB2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132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 xml:space="preserve">Stiff competition 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ministers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Consumers changing attitudes towards health</w:t>
            </w:r>
          </w:p>
        </w:tc>
        <w:tc>
          <w:tcPr>
            <w:tcW w:w="2051" w:type="dxa"/>
          </w:tcPr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Health concerns</w:t>
            </w:r>
          </w:p>
          <w:p w:rsidR="00FD315A" w:rsidRPr="00755DDA" w:rsidRDefault="00FD315A" w:rsidP="00FD315A">
            <w:pPr>
              <w:pStyle w:val="ListParagraph"/>
              <w:numPr>
                <w:ilvl w:val="0"/>
                <w:numId w:val="3"/>
              </w:numPr>
              <w:ind w:left="390"/>
              <w:rPr>
                <w:sz w:val="16"/>
                <w:szCs w:val="16"/>
              </w:rPr>
            </w:pPr>
            <w:r w:rsidRPr="00755DDA">
              <w:rPr>
                <w:sz w:val="16"/>
                <w:szCs w:val="16"/>
              </w:rPr>
              <w:t>Consumers changing attitudes towards health</w:t>
            </w:r>
          </w:p>
        </w:tc>
      </w:tr>
    </w:tbl>
    <w:p w:rsidR="00FD315A" w:rsidRDefault="00FD315A" w:rsidP="00FD315A"/>
    <w:p w:rsidR="00776438" w:rsidRDefault="00776438">
      <w:bookmarkStart w:id="0" w:name="_GoBack"/>
      <w:bookmarkEnd w:id="0"/>
    </w:p>
    <w:sectPr w:rsidR="00776438" w:rsidSect="003D4B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51"/>
    <w:multiLevelType w:val="hybridMultilevel"/>
    <w:tmpl w:val="DBC0D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100D4"/>
    <w:multiLevelType w:val="hybridMultilevel"/>
    <w:tmpl w:val="F248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D1496"/>
    <w:multiLevelType w:val="hybridMultilevel"/>
    <w:tmpl w:val="F8B4C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5A"/>
    <w:rsid w:val="003D4BDF"/>
    <w:rsid w:val="00776438"/>
    <w:rsid w:val="00FD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0DFB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5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1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3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D31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1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5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1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3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D31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Macintosh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Harris</dc:creator>
  <cp:keywords/>
  <dc:description/>
  <cp:lastModifiedBy>Jack Harris</cp:lastModifiedBy>
  <cp:revision>1</cp:revision>
  <dcterms:created xsi:type="dcterms:W3CDTF">2012-05-16T06:14:00Z</dcterms:created>
  <dcterms:modified xsi:type="dcterms:W3CDTF">2012-05-16T06:15:00Z</dcterms:modified>
</cp:coreProperties>
</file>